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736"/>
      </w:tblGrid>
      <w:tr w:rsidR="009625A4" w:rsidRPr="007671D8" w:rsidTr="00C408E8">
        <w:trPr>
          <w:jc w:val="center"/>
        </w:trPr>
        <w:tc>
          <w:tcPr>
            <w:tcW w:w="2394" w:type="dxa"/>
          </w:tcPr>
          <w:p w:rsidR="009625A4" w:rsidRPr="007671D8" w:rsidRDefault="009625A4" w:rsidP="00E52BC7">
            <w:pPr>
              <w:rPr>
                <w:rFonts w:ascii="Arial" w:hAnsi="Arial" w:cs="Arial"/>
                <w:b/>
              </w:rPr>
            </w:pPr>
            <w:r w:rsidRPr="007671D8">
              <w:rPr>
                <w:rFonts w:ascii="Arial" w:hAnsi="Arial" w:cs="Arial"/>
                <w:b/>
              </w:rPr>
              <w:t>Chd 205</w:t>
            </w:r>
          </w:p>
        </w:tc>
        <w:tc>
          <w:tcPr>
            <w:tcW w:w="7524" w:type="dxa"/>
            <w:gridSpan w:val="3"/>
          </w:tcPr>
          <w:p w:rsidR="009625A4" w:rsidRPr="007671D8" w:rsidRDefault="009625A4" w:rsidP="00FA34D0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i/>
                <w:color w:val="000000"/>
              </w:rPr>
            </w:pPr>
            <w:r w:rsidRPr="007671D8">
              <w:rPr>
                <w:rFonts w:ascii="Arial" w:eastAsia="Times New Roman" w:hAnsi="Arial" w:cs="Arial"/>
                <w:b/>
                <w:bCs/>
                <w:color w:val="FF0000"/>
              </w:rPr>
              <w:t xml:space="preserve">Objective One: </w:t>
            </w:r>
            <w:r w:rsidRPr="007671D8">
              <w:rPr>
                <w:rFonts w:ascii="Arial" w:eastAsia="Times New Roman" w:hAnsi="Arial" w:cs="Arial"/>
                <w:b/>
                <w:bCs/>
                <w:i/>
              </w:rPr>
              <w:t>Students will d</w:t>
            </w:r>
            <w:r w:rsidRPr="007671D8">
              <w:rPr>
                <w:rFonts w:ascii="Arial" w:eastAsia="Times New Roman" w:hAnsi="Arial" w:cs="Arial"/>
                <w:b/>
                <w:i/>
                <w:color w:val="000000"/>
              </w:rPr>
              <w:t xml:space="preserve">efine </w:t>
            </w:r>
            <w:r w:rsidR="0069442A">
              <w:rPr>
                <w:rFonts w:ascii="Arial" w:eastAsia="Times New Roman" w:hAnsi="Arial" w:cs="Arial"/>
                <w:b/>
                <w:i/>
                <w:color w:val="000000"/>
              </w:rPr>
              <w:t>‘</w:t>
            </w:r>
            <w:r w:rsidRPr="007671D8">
              <w:rPr>
                <w:rFonts w:ascii="Arial" w:eastAsia="Times New Roman" w:hAnsi="Arial" w:cs="Arial"/>
                <w:b/>
                <w:i/>
                <w:color w:val="000000"/>
              </w:rPr>
              <w:t>self-regulation</w:t>
            </w:r>
            <w:r w:rsidR="0069442A">
              <w:rPr>
                <w:rFonts w:ascii="Arial" w:eastAsia="Times New Roman" w:hAnsi="Arial" w:cs="Arial"/>
                <w:b/>
                <w:i/>
                <w:color w:val="000000"/>
              </w:rPr>
              <w:t>’</w:t>
            </w:r>
            <w:r w:rsidRPr="007671D8">
              <w:rPr>
                <w:rFonts w:ascii="Arial" w:eastAsia="Times New Roman" w:hAnsi="Arial" w:cs="Arial"/>
                <w:b/>
                <w:i/>
                <w:color w:val="000000"/>
              </w:rPr>
              <w:t xml:space="preserve"> in young children and describe strategies that can be used in an early childhood </w:t>
            </w:r>
            <w:r w:rsidR="00FA34D0" w:rsidRPr="00B45FAA">
              <w:rPr>
                <w:rFonts w:ascii="Arial" w:eastAsia="Times New Roman" w:hAnsi="Arial" w:cs="Arial"/>
                <w:b/>
                <w:i/>
              </w:rPr>
              <w:t>setting</w:t>
            </w:r>
            <w:r w:rsidRPr="007671D8">
              <w:rPr>
                <w:rFonts w:ascii="Arial" w:eastAsia="Times New Roman" w:hAnsi="Arial" w:cs="Arial"/>
                <w:b/>
                <w:i/>
                <w:color w:val="000000"/>
              </w:rPr>
              <w:t xml:space="preserve"> to aid children in their ability to self-regulate.</w:t>
            </w:r>
          </w:p>
        </w:tc>
      </w:tr>
      <w:tr w:rsidR="009625A4" w:rsidRPr="007671D8" w:rsidTr="00C408E8">
        <w:trPr>
          <w:jc w:val="center"/>
        </w:trPr>
        <w:tc>
          <w:tcPr>
            <w:tcW w:w="9918" w:type="dxa"/>
            <w:gridSpan w:val="4"/>
          </w:tcPr>
          <w:p w:rsidR="009625A4" w:rsidRPr="002C2DB5" w:rsidRDefault="009625A4" w:rsidP="00E52BC7">
            <w:pPr>
              <w:outlineLvl w:val="2"/>
              <w:rPr>
                <w:rFonts w:ascii="Arial" w:eastAsia="Times New Roman" w:hAnsi="Arial" w:cs="Arial"/>
                <w:b/>
                <w:bCs/>
              </w:rPr>
            </w:pPr>
            <w:r w:rsidRPr="00C408E8">
              <w:rPr>
                <w:rFonts w:ascii="Arial" w:eastAsia="Times New Roman" w:hAnsi="Arial" w:cs="Arial"/>
                <w:b/>
                <w:bCs/>
                <w:color w:val="FF0000"/>
              </w:rPr>
              <w:t xml:space="preserve">Activity 205 A: </w:t>
            </w:r>
            <w:r w:rsidRPr="002C2DB5">
              <w:rPr>
                <w:rFonts w:ascii="Arial" w:eastAsia="Times New Roman" w:hAnsi="Arial" w:cs="Arial"/>
                <w:b/>
                <w:bCs/>
              </w:rPr>
              <w:t>Understanding self-regulation in young children</w:t>
            </w:r>
          </w:p>
          <w:p w:rsidR="009625A4" w:rsidRPr="002C2DB5" w:rsidRDefault="009625A4" w:rsidP="00E52BC7">
            <w:pPr>
              <w:shd w:val="clear" w:color="auto" w:fill="FFFFFF"/>
              <w:rPr>
                <w:rFonts w:ascii="Arial" w:eastAsia="Times New Roman" w:hAnsi="Arial" w:cs="Arial"/>
                <w:i/>
              </w:rPr>
            </w:pPr>
            <w:r w:rsidRPr="002C2DB5">
              <w:rPr>
                <w:rFonts w:ascii="Arial" w:eastAsia="Times New Roman" w:hAnsi="Arial" w:cs="Arial"/>
                <w:b/>
                <w:bCs/>
              </w:rPr>
              <w:t xml:space="preserve">Resource: </w:t>
            </w:r>
            <w:bookmarkStart w:id="0" w:name="x-205_Course_Objectives-Activity_205_A:_"/>
            <w:bookmarkStart w:id="1" w:name="x-205_Course_Objectives-Read_the_article"/>
            <w:bookmarkEnd w:id="0"/>
            <w:bookmarkEnd w:id="1"/>
            <w:r w:rsidRPr="002C2DB5">
              <w:rPr>
                <w:rFonts w:ascii="Arial" w:eastAsia="Times New Roman" w:hAnsi="Arial" w:cs="Arial"/>
                <w:bCs/>
                <w:u w:val="single"/>
              </w:rPr>
              <w:t>READ</w:t>
            </w:r>
            <w:r w:rsidRPr="002C2DB5">
              <w:rPr>
                <w:rFonts w:ascii="Arial" w:eastAsia="Times New Roman" w:hAnsi="Arial" w:cs="Arial"/>
                <w:bCs/>
              </w:rPr>
              <w:t xml:space="preserve"> the article</w:t>
            </w:r>
            <w:r w:rsidRPr="002C2DB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2C2DB5">
              <w:rPr>
                <w:rFonts w:ascii="Arial" w:eastAsia="Times New Roman" w:hAnsi="Arial" w:cs="Arial"/>
                <w:i/>
              </w:rPr>
              <w:t>"Self-Regulation: Cornerstone of Early Childhood Development"</w:t>
            </w:r>
          </w:p>
          <w:p w:rsidR="009625A4" w:rsidRDefault="000A6DDA" w:rsidP="00E52BC7">
            <w:pPr>
              <w:shd w:val="clear" w:color="auto" w:fill="FFFFFF"/>
              <w:rPr>
                <w:rFonts w:ascii="Arial" w:eastAsia="Times New Roman" w:hAnsi="Arial" w:cs="Arial"/>
                <w:u w:val="single"/>
              </w:rPr>
            </w:pPr>
            <w:r w:rsidRPr="002C2DB5">
              <w:rPr>
                <w:rFonts w:ascii="Arial" w:eastAsia="Times New Roman" w:hAnsi="Arial" w:cs="Arial"/>
                <w:u w:val="single"/>
              </w:rPr>
              <w:t>A</w:t>
            </w:r>
            <w:r w:rsidR="009625A4" w:rsidRPr="002C2DB5">
              <w:rPr>
                <w:rFonts w:ascii="Arial" w:eastAsia="Times New Roman" w:hAnsi="Arial" w:cs="Arial"/>
                <w:u w:val="single"/>
              </w:rPr>
              <w:t>nswer the following questions:</w:t>
            </w:r>
          </w:p>
          <w:p w:rsidR="00625F76" w:rsidRPr="002C2DB5" w:rsidRDefault="00625F76" w:rsidP="00E52BC7">
            <w:pPr>
              <w:shd w:val="clear" w:color="auto" w:fill="FFFFFF"/>
              <w:rPr>
                <w:rFonts w:ascii="Arial" w:eastAsia="Times New Roman" w:hAnsi="Arial" w:cs="Arial"/>
                <w:u w:val="single"/>
              </w:rPr>
            </w:pPr>
          </w:p>
          <w:p w:rsidR="009625A4" w:rsidRPr="002C2DB5" w:rsidRDefault="009625A4" w:rsidP="00E52BC7">
            <w:pPr>
              <w:rPr>
                <w:rFonts w:ascii="Arial" w:eastAsia="Times New Roman" w:hAnsi="Arial" w:cs="Arial"/>
              </w:rPr>
            </w:pPr>
            <w:r w:rsidRPr="002C2DB5">
              <w:rPr>
                <w:rFonts w:ascii="Arial" w:eastAsia="Times New Roman" w:hAnsi="Arial" w:cs="Arial"/>
              </w:rPr>
              <w:t>1. What is meant by 'external supports' as a child develops in his/her ability to self-regulate?</w:t>
            </w:r>
            <w:r w:rsidRPr="002C2DB5">
              <w:rPr>
                <w:rFonts w:ascii="Arial" w:eastAsia="Times New Roman" w:hAnsi="Arial" w:cs="Arial"/>
              </w:rPr>
              <w:br/>
              <w:t>2. How does a child's temperament impact his/her ability to self-regulate?</w:t>
            </w:r>
            <w:r w:rsidRPr="002C2DB5">
              <w:rPr>
                <w:rFonts w:ascii="Arial" w:eastAsia="Times New Roman" w:hAnsi="Arial" w:cs="Arial"/>
              </w:rPr>
              <w:br/>
              <w:t>3. Describe, in your own words, the term 'goodness of fit' and how 'goodness of fit' might aid teachers in selecting strategies to facilitate children as they develop their ability to self-regulate</w:t>
            </w:r>
          </w:p>
          <w:p w:rsidR="000A6DDA" w:rsidRDefault="000A6DDA" w:rsidP="00E52BC7">
            <w:pPr>
              <w:rPr>
                <w:rFonts w:ascii="Arial" w:eastAsia="Times New Roman" w:hAnsi="Arial" w:cs="Arial"/>
              </w:rPr>
            </w:pPr>
          </w:p>
          <w:p w:rsidR="00C408E8" w:rsidRPr="002C2DB5" w:rsidRDefault="00C408E8" w:rsidP="00E52BC7">
            <w:pPr>
              <w:rPr>
                <w:rFonts w:ascii="Arial" w:eastAsia="Times New Roman" w:hAnsi="Arial" w:cs="Arial"/>
              </w:rPr>
            </w:pPr>
          </w:p>
          <w:p w:rsidR="000A6DDA" w:rsidRPr="002C2DB5" w:rsidRDefault="000A6DDA" w:rsidP="000A6DDA">
            <w:pPr>
              <w:shd w:val="clear" w:color="auto" w:fill="FFFFFF"/>
              <w:outlineLvl w:val="2"/>
              <w:rPr>
                <w:rFonts w:ascii="Arial" w:hAnsi="Arial" w:cs="Arial"/>
              </w:rPr>
            </w:pPr>
            <w:r w:rsidRPr="00C408E8">
              <w:rPr>
                <w:rFonts w:ascii="Arial" w:eastAsia="Times New Roman" w:hAnsi="Arial" w:cs="Arial"/>
                <w:b/>
                <w:bCs/>
                <w:color w:val="FF0000"/>
              </w:rPr>
              <w:t>Activity 205 B</w:t>
            </w:r>
            <w:r w:rsidRPr="002C2DB5">
              <w:rPr>
                <w:rFonts w:ascii="Arial" w:eastAsia="Times New Roman" w:hAnsi="Arial" w:cs="Arial"/>
                <w:b/>
                <w:bCs/>
              </w:rPr>
              <w:t xml:space="preserve">: Understanding </w:t>
            </w:r>
            <w:r w:rsidRPr="002C2DB5">
              <w:rPr>
                <w:rFonts w:ascii="Arial" w:eastAsia="Times New Roman" w:hAnsi="Arial" w:cs="Arial"/>
                <w:b/>
                <w:color w:val="000000"/>
              </w:rPr>
              <w:t>sensory processing</w:t>
            </w:r>
            <w:r w:rsidRPr="002C2DB5">
              <w:rPr>
                <w:rFonts w:ascii="Arial" w:eastAsia="Times New Roman" w:hAnsi="Arial" w:cs="Arial"/>
                <w:b/>
                <w:i/>
                <w:color w:val="000000"/>
              </w:rPr>
              <w:t xml:space="preserve"> </w:t>
            </w:r>
          </w:p>
          <w:p w:rsidR="000A6DDA" w:rsidRDefault="000A6DDA" w:rsidP="000A6DDA">
            <w:pPr>
              <w:shd w:val="clear" w:color="auto" w:fill="FFFFFF"/>
              <w:outlineLvl w:val="2"/>
              <w:rPr>
                <w:rFonts w:ascii="Arial" w:hAnsi="Arial" w:cs="Arial"/>
              </w:rPr>
            </w:pPr>
            <w:r w:rsidRPr="002C2DB5">
              <w:rPr>
                <w:rFonts w:ascii="Arial" w:hAnsi="Arial" w:cs="Arial"/>
                <w:b/>
              </w:rPr>
              <w:t xml:space="preserve">Resource: </w:t>
            </w:r>
            <w:r w:rsidRPr="002C2DB5">
              <w:rPr>
                <w:rFonts w:ascii="Arial" w:hAnsi="Arial" w:cs="Arial"/>
                <w:u w:val="single"/>
              </w:rPr>
              <w:t>READ</w:t>
            </w:r>
            <w:r w:rsidRPr="002C2DB5">
              <w:rPr>
                <w:rFonts w:ascii="Arial" w:hAnsi="Arial" w:cs="Arial"/>
              </w:rPr>
              <w:t xml:space="preserve">: Handouts </w:t>
            </w:r>
            <w:r w:rsidRPr="002C2DB5">
              <w:rPr>
                <w:rFonts w:ascii="Arial" w:hAnsi="Arial" w:cs="Arial"/>
                <w:i/>
              </w:rPr>
              <w:t>Sensory Processing Disorder</w:t>
            </w:r>
            <w:r w:rsidR="00FA34D0" w:rsidRPr="002C2DB5">
              <w:rPr>
                <w:rFonts w:ascii="Arial" w:hAnsi="Arial" w:cs="Arial"/>
              </w:rPr>
              <w:t xml:space="preserve"> </w:t>
            </w:r>
            <w:r w:rsidR="00FA34D0" w:rsidRPr="002C2DB5">
              <w:rPr>
                <w:rFonts w:ascii="Arial" w:hAnsi="Arial" w:cs="Arial"/>
                <w:i/>
              </w:rPr>
              <w:t>Checklist and</w:t>
            </w:r>
            <w:r w:rsidR="00FA34D0" w:rsidRPr="002C2DB5">
              <w:rPr>
                <w:rFonts w:ascii="Arial" w:hAnsi="Arial" w:cs="Arial"/>
              </w:rPr>
              <w:t xml:space="preserve"> </w:t>
            </w:r>
            <w:r w:rsidRPr="002C2DB5">
              <w:rPr>
                <w:rFonts w:ascii="Arial" w:hAnsi="Arial" w:cs="Arial"/>
                <w:i/>
              </w:rPr>
              <w:t xml:space="preserve">Strategies </w:t>
            </w:r>
            <w:r w:rsidRPr="002C2DB5">
              <w:rPr>
                <w:rFonts w:ascii="Arial" w:hAnsi="Arial" w:cs="Arial"/>
              </w:rPr>
              <w:t xml:space="preserve"> (Lickey)</w:t>
            </w:r>
          </w:p>
          <w:p w:rsidR="002C2DB5" w:rsidRPr="002C2DB5" w:rsidRDefault="002C2DB5" w:rsidP="000A6DDA">
            <w:pPr>
              <w:shd w:val="clear" w:color="auto" w:fill="FFFFFF"/>
              <w:outlineLvl w:val="2"/>
              <w:rPr>
                <w:rFonts w:ascii="Arial" w:hAnsi="Arial" w:cs="Arial"/>
              </w:rPr>
            </w:pPr>
          </w:p>
          <w:p w:rsidR="00FA34D0" w:rsidRDefault="00FA34D0" w:rsidP="000A6DDA">
            <w:pPr>
              <w:shd w:val="clear" w:color="auto" w:fill="FFFFFF"/>
              <w:outlineLvl w:val="2"/>
              <w:rPr>
                <w:rFonts w:ascii="Arial" w:hAnsi="Arial" w:cs="Arial"/>
              </w:rPr>
            </w:pPr>
            <w:r w:rsidRPr="002C2DB5">
              <w:rPr>
                <w:rFonts w:ascii="Arial" w:hAnsi="Arial" w:cs="Arial"/>
                <w:b/>
              </w:rPr>
              <w:t xml:space="preserve">Resource: </w:t>
            </w:r>
            <w:r w:rsidR="002C2DB5" w:rsidRPr="002C2DB5">
              <w:rPr>
                <w:rFonts w:ascii="Arial" w:hAnsi="Arial" w:cs="Arial"/>
                <w:u w:val="single"/>
              </w:rPr>
              <w:t>VIEW</w:t>
            </w:r>
            <w:r w:rsidRPr="002C2DB5">
              <w:rPr>
                <w:rFonts w:ascii="Arial" w:hAnsi="Arial" w:cs="Arial"/>
              </w:rPr>
              <w:t xml:space="preserve"> the video</w:t>
            </w:r>
            <w:r w:rsidRPr="002C2DB5">
              <w:rPr>
                <w:rFonts w:ascii="Arial" w:hAnsi="Arial" w:cs="Arial"/>
                <w:b/>
              </w:rPr>
              <w:t xml:space="preserve"> </w:t>
            </w:r>
            <w:r w:rsidRPr="002C2DB5">
              <w:rPr>
                <w:rFonts w:ascii="Arial" w:hAnsi="Arial" w:cs="Arial"/>
              </w:rPr>
              <w:t xml:space="preserve">online: </w:t>
            </w:r>
            <w:r w:rsidRPr="002C2DB5">
              <w:rPr>
                <w:rFonts w:ascii="Arial" w:hAnsi="Arial" w:cs="Arial"/>
                <w:i/>
              </w:rPr>
              <w:t>What is Sensory Disorder</w:t>
            </w:r>
            <w:r w:rsidRPr="002C2DB5">
              <w:rPr>
                <w:rFonts w:ascii="Arial" w:hAnsi="Arial" w:cs="Arial"/>
              </w:rPr>
              <w:t>?</w:t>
            </w:r>
            <w:r w:rsidR="002C2DB5">
              <w:rPr>
                <w:rFonts w:ascii="Arial" w:hAnsi="Arial" w:cs="Arial"/>
              </w:rPr>
              <w:t xml:space="preserve"> </w:t>
            </w:r>
            <w:r w:rsidRPr="002C2DB5">
              <w:rPr>
                <w:rFonts w:ascii="Arial" w:hAnsi="Arial" w:cs="Arial"/>
              </w:rPr>
              <w:t xml:space="preserve"> </w:t>
            </w:r>
            <w:r w:rsidR="00625F76" w:rsidRPr="002C2DB5">
              <w:rPr>
                <w:rFonts w:ascii="Arial" w:hAnsi="Arial" w:cs="Arial"/>
                <w:sz w:val="20"/>
                <w:szCs w:val="20"/>
              </w:rPr>
              <w:t>(2.5 min.)</w:t>
            </w:r>
            <w:r w:rsidR="00625F76" w:rsidRPr="002C2DB5">
              <w:rPr>
                <w:rFonts w:ascii="Arial" w:hAnsi="Arial" w:cs="Arial"/>
              </w:rPr>
              <w:t xml:space="preserve"> </w:t>
            </w:r>
            <w:r w:rsidR="00625F76">
              <w:rPr>
                <w:rFonts w:ascii="Arial" w:hAnsi="Arial" w:cs="Arial"/>
              </w:rPr>
              <w:t>(</w:t>
            </w:r>
            <w:r w:rsidR="002C2DB5" w:rsidRPr="002C2DB5">
              <w:rPr>
                <w:rFonts w:ascii="Arial" w:hAnsi="Arial" w:cs="Arial"/>
                <w:i/>
                <w:sz w:val="20"/>
                <w:szCs w:val="20"/>
              </w:rPr>
              <w:t>http://www.youtube.com/watch?NR=1&amp;v=6O6Cm0WxEZA&amp;feature=endscreen</w:t>
            </w:r>
            <w:r w:rsidR="00625F76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2C2DB5" w:rsidRPr="002C2DB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5E4C7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bookmarkStart w:id="2" w:name="_GoBack"/>
            <w:bookmarkEnd w:id="2"/>
          </w:p>
          <w:p w:rsidR="002C2DB5" w:rsidRPr="002C2DB5" w:rsidRDefault="002C2DB5" w:rsidP="000A6DDA">
            <w:pPr>
              <w:shd w:val="clear" w:color="auto" w:fill="FFFFFF"/>
              <w:outlineLvl w:val="2"/>
              <w:rPr>
                <w:rFonts w:ascii="Arial" w:hAnsi="Arial" w:cs="Arial"/>
              </w:rPr>
            </w:pPr>
          </w:p>
          <w:p w:rsidR="00625F76" w:rsidRDefault="000A6DDA" w:rsidP="000A6DDA">
            <w:pPr>
              <w:shd w:val="clear" w:color="auto" w:fill="FFFFFF"/>
              <w:rPr>
                <w:rFonts w:ascii="Arial" w:hAnsi="Arial" w:cs="Arial"/>
                <w:i/>
              </w:rPr>
            </w:pPr>
            <w:r w:rsidRPr="002C2DB5">
              <w:rPr>
                <w:rFonts w:ascii="Arial" w:hAnsi="Arial" w:cs="Arial"/>
                <w:b/>
              </w:rPr>
              <w:t xml:space="preserve">Resource:  </w:t>
            </w:r>
            <w:r w:rsidRPr="002C2DB5">
              <w:rPr>
                <w:rFonts w:ascii="Arial" w:hAnsi="Arial" w:cs="Arial"/>
                <w:i/>
              </w:rPr>
              <w:t>Kids Included Together</w:t>
            </w:r>
            <w:r w:rsidR="00FA34D0" w:rsidRPr="002C2DB5">
              <w:rPr>
                <w:rFonts w:ascii="Arial" w:hAnsi="Arial" w:cs="Arial"/>
                <w:i/>
              </w:rPr>
              <w:t xml:space="preserve"> (KIT)</w:t>
            </w:r>
            <w:r w:rsidR="002C2DB5">
              <w:rPr>
                <w:rFonts w:ascii="Arial" w:hAnsi="Arial" w:cs="Arial"/>
                <w:i/>
              </w:rPr>
              <w:t xml:space="preserve"> </w:t>
            </w:r>
          </w:p>
          <w:p w:rsidR="002C2DB5" w:rsidRDefault="002C2DB5" w:rsidP="000A6DDA">
            <w:pPr>
              <w:shd w:val="clear" w:color="auto" w:fill="FFFFFF"/>
              <w:rPr>
                <w:rFonts w:ascii="Arial" w:hAnsi="Arial" w:cs="Arial"/>
              </w:rPr>
            </w:pPr>
            <w:r w:rsidRPr="002C2DB5">
              <w:rPr>
                <w:rFonts w:ascii="Arial" w:hAnsi="Arial" w:cs="Arial"/>
                <w:u w:val="single"/>
              </w:rPr>
              <w:t>VIEW</w:t>
            </w:r>
            <w:r>
              <w:rPr>
                <w:rFonts w:ascii="Arial" w:hAnsi="Arial" w:cs="Arial"/>
                <w:u w:val="single"/>
              </w:rPr>
              <w:t xml:space="preserve"> </w:t>
            </w:r>
            <w:r w:rsidRPr="008D4383">
              <w:rPr>
                <w:rFonts w:ascii="Arial" w:hAnsi="Arial" w:cs="Arial"/>
              </w:rPr>
              <w:t>the video segment on ‘Using pictures to Enhance Activities</w:t>
            </w:r>
            <w:r>
              <w:rPr>
                <w:rFonts w:ascii="Arial" w:hAnsi="Arial" w:cs="Arial"/>
              </w:rPr>
              <w:t xml:space="preserve">’ </w:t>
            </w:r>
            <w:r w:rsidRPr="002C2DB5">
              <w:rPr>
                <w:rFonts w:ascii="Arial" w:hAnsi="Arial" w:cs="Arial"/>
                <w:sz w:val="20"/>
                <w:szCs w:val="20"/>
              </w:rPr>
              <w:t>(2.5 min.)</w:t>
            </w:r>
            <w:r w:rsidRPr="002C2DB5">
              <w:rPr>
                <w:rFonts w:ascii="Arial" w:hAnsi="Arial" w:cs="Arial"/>
              </w:rPr>
              <w:t xml:space="preserve"> </w:t>
            </w:r>
          </w:p>
          <w:p w:rsidR="000A6DDA" w:rsidRDefault="002C2DB5" w:rsidP="000A6DDA">
            <w:pPr>
              <w:shd w:val="clear" w:color="auto" w:fill="FFFFFF"/>
              <w:rPr>
                <w:rFonts w:ascii="Arial" w:hAnsi="Arial" w:cs="Arial"/>
                <w:i/>
              </w:rPr>
            </w:pPr>
            <w:r w:rsidRPr="002C2DB5">
              <w:rPr>
                <w:rFonts w:ascii="Arial" w:hAnsi="Arial" w:cs="Arial"/>
                <w:i/>
              </w:rPr>
              <w:t>http://www.kitonline.org/html/training-individual/elearning-instructional-videos.html</w:t>
            </w:r>
          </w:p>
          <w:p w:rsidR="002C2DB5" w:rsidRPr="002C2DB5" w:rsidRDefault="002C2DB5" w:rsidP="000A6DDA">
            <w:pPr>
              <w:shd w:val="clear" w:color="auto" w:fill="FFFFFF"/>
              <w:rPr>
                <w:rFonts w:ascii="Arial" w:hAnsi="Arial" w:cs="Arial"/>
              </w:rPr>
            </w:pPr>
          </w:p>
          <w:p w:rsidR="002C2DB5" w:rsidRDefault="002C2DB5" w:rsidP="002C2DB5">
            <w:pPr>
              <w:shd w:val="clear" w:color="auto" w:fill="FFFFFF"/>
              <w:rPr>
                <w:rFonts w:ascii="Arial" w:hAnsi="Arial" w:cs="Arial"/>
              </w:rPr>
            </w:pPr>
            <w:r w:rsidRPr="008D4383">
              <w:rPr>
                <w:rFonts w:ascii="Arial" w:hAnsi="Arial" w:cs="Arial"/>
              </w:rPr>
              <w:t>Describe the strategies that were being used in the video, and discuss how</w:t>
            </w:r>
            <w:r>
              <w:rPr>
                <w:rFonts w:ascii="Arial" w:hAnsi="Arial" w:cs="Arial"/>
              </w:rPr>
              <w:t xml:space="preserve"> those activities would be helpful for children who experience sensory disorders. </w:t>
            </w:r>
            <w:r w:rsidRPr="002C2DB5">
              <w:rPr>
                <w:rFonts w:ascii="Arial" w:hAnsi="Arial" w:cs="Arial"/>
                <w:u w:val="single"/>
              </w:rPr>
              <w:t xml:space="preserve">If you are working </w:t>
            </w:r>
            <w:r w:rsidRPr="00B956B1">
              <w:rPr>
                <w:rFonts w:ascii="Arial" w:hAnsi="Arial" w:cs="Arial"/>
                <w:u w:val="single"/>
              </w:rPr>
              <w:t>with children</w:t>
            </w:r>
            <w:r>
              <w:rPr>
                <w:rFonts w:ascii="Arial" w:hAnsi="Arial" w:cs="Arial"/>
              </w:rPr>
              <w:t xml:space="preserve">, </w:t>
            </w:r>
            <w:r w:rsidRPr="00F81CEA">
              <w:rPr>
                <w:rFonts w:ascii="Arial" w:hAnsi="Arial" w:cs="Arial"/>
                <w:i/>
              </w:rPr>
              <w:t>choose one visual aid to implement in your classroom and report back on the outcome.</w:t>
            </w:r>
            <w:r>
              <w:rPr>
                <w:rFonts w:ascii="Arial" w:hAnsi="Arial" w:cs="Arial"/>
              </w:rPr>
              <w:t xml:space="preserve"> </w:t>
            </w:r>
          </w:p>
          <w:p w:rsidR="002C2DB5" w:rsidRDefault="002C2DB5" w:rsidP="002C2DB5">
            <w:pPr>
              <w:shd w:val="clear" w:color="auto" w:fill="FFFFFF"/>
              <w:rPr>
                <w:rFonts w:ascii="Arial" w:hAnsi="Arial" w:cs="Arial"/>
              </w:rPr>
            </w:pPr>
          </w:p>
          <w:p w:rsidR="002C2DB5" w:rsidRDefault="002C2DB5" w:rsidP="002C2DB5">
            <w:pPr>
              <w:shd w:val="clear" w:color="auto" w:fill="FFFFFF"/>
              <w:rPr>
                <w:rFonts w:ascii="Arial" w:hAnsi="Arial" w:cs="Arial"/>
              </w:rPr>
            </w:pPr>
            <w:r w:rsidRPr="002C2DB5">
              <w:rPr>
                <w:rFonts w:ascii="Arial" w:hAnsi="Arial" w:cs="Arial"/>
                <w:u w:val="single"/>
              </w:rPr>
              <w:t xml:space="preserve">If you are not currently </w:t>
            </w:r>
            <w:r w:rsidRPr="00B956B1">
              <w:rPr>
                <w:rFonts w:ascii="Arial" w:hAnsi="Arial" w:cs="Arial"/>
                <w:u w:val="single"/>
              </w:rPr>
              <w:t>working with children</w:t>
            </w:r>
            <w:r w:rsidRPr="00B956B1">
              <w:rPr>
                <w:rFonts w:ascii="Arial" w:hAnsi="Arial" w:cs="Arial"/>
              </w:rPr>
              <w:t xml:space="preserve">, read Sarah’s story below and </w:t>
            </w:r>
            <w:r>
              <w:rPr>
                <w:rFonts w:ascii="Arial" w:hAnsi="Arial" w:cs="Arial"/>
              </w:rPr>
              <w:t xml:space="preserve">choose one visual aid to create and explain how you would use that aid to create a sense of order and calm for </w:t>
            </w:r>
            <w:r w:rsidRPr="00B956B1">
              <w:rPr>
                <w:rFonts w:ascii="Arial" w:hAnsi="Arial" w:cs="Arial"/>
              </w:rPr>
              <w:t>Sarah</w:t>
            </w:r>
            <w:r w:rsidRPr="00F81CEA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</w:rPr>
              <w:t>in the following scenario:</w:t>
            </w:r>
          </w:p>
          <w:p w:rsidR="000A6DDA" w:rsidRDefault="002C2DB5" w:rsidP="000A6DDA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    </w:t>
            </w:r>
            <w:r w:rsidRPr="002C2DB5">
              <w:rPr>
                <w:rFonts w:ascii="Arial" w:hAnsi="Arial" w:cs="Arial"/>
                <w:i/>
              </w:rPr>
              <w:t>Sarah is a child with many sensory issues. She tends to be hyper-sensitive to noise, new textures or foods and does not like changes. Sara has a difficult time with transitions from one activity to another and will continually ask her teachers, ‘When is lunch</w:t>
            </w:r>
            <w:r w:rsidRPr="00B956B1">
              <w:rPr>
                <w:rFonts w:ascii="Arial" w:hAnsi="Arial" w:cs="Arial"/>
                <w:i/>
              </w:rPr>
              <w:t>?</w:t>
            </w:r>
            <w:r w:rsidRPr="002C2DB5">
              <w:rPr>
                <w:rFonts w:ascii="Arial" w:hAnsi="Arial" w:cs="Arial"/>
                <w:i/>
              </w:rPr>
              <w:t>’ or ‘When do we go outsid</w:t>
            </w:r>
            <w:r w:rsidRPr="00B956B1">
              <w:rPr>
                <w:rFonts w:ascii="Arial" w:hAnsi="Arial" w:cs="Arial"/>
                <w:i/>
              </w:rPr>
              <w:t>e?</w:t>
            </w:r>
            <w:r w:rsidRPr="002C2DB5">
              <w:rPr>
                <w:rFonts w:ascii="Arial" w:hAnsi="Arial" w:cs="Arial"/>
                <w:i/>
              </w:rPr>
              <w:t>’ throughout the day. Her pre-occupation with when activities will occur keep</w:t>
            </w:r>
            <w:r w:rsidRPr="00B956B1">
              <w:rPr>
                <w:rFonts w:ascii="Arial" w:hAnsi="Arial" w:cs="Arial"/>
                <w:i/>
              </w:rPr>
              <w:t>s</w:t>
            </w:r>
            <w:r w:rsidRPr="002C2DB5">
              <w:rPr>
                <w:rFonts w:ascii="Arial" w:hAnsi="Arial" w:cs="Arial"/>
                <w:i/>
              </w:rPr>
              <w:t xml:space="preserve"> her from joining in and choosing appropriate activities for the current scheduled time, such as center time. </w:t>
            </w:r>
            <w:r w:rsidRPr="00B956B1">
              <w:rPr>
                <w:rFonts w:ascii="Arial" w:hAnsi="Arial" w:cs="Arial"/>
                <w:i/>
              </w:rPr>
              <w:t>What visual aid could you create to help her? Explain how you would use it to help Sarah</w:t>
            </w:r>
            <w:r w:rsidRPr="00B956B1">
              <w:rPr>
                <w:rFonts w:ascii="Arial" w:hAnsi="Arial" w:cs="Arial"/>
              </w:rPr>
              <w:t>.</w:t>
            </w:r>
          </w:p>
          <w:p w:rsidR="00C408E8" w:rsidRPr="002C2DB5" w:rsidRDefault="00C408E8" w:rsidP="000A6DDA">
            <w:pPr>
              <w:shd w:val="clear" w:color="auto" w:fill="FFFFFF"/>
              <w:rPr>
                <w:rFonts w:ascii="Arial" w:hAnsi="Arial" w:cs="Arial"/>
                <w:color w:val="FF0000"/>
              </w:rPr>
            </w:pPr>
          </w:p>
        </w:tc>
      </w:tr>
      <w:tr w:rsidR="009625A4" w:rsidRPr="007671D8" w:rsidTr="00C408E8">
        <w:trPr>
          <w:jc w:val="center"/>
        </w:trPr>
        <w:tc>
          <w:tcPr>
            <w:tcW w:w="2394" w:type="dxa"/>
          </w:tcPr>
          <w:p w:rsidR="009625A4" w:rsidRPr="007671D8" w:rsidRDefault="009625A4" w:rsidP="00E52BC7">
            <w:pPr>
              <w:rPr>
                <w:rFonts w:ascii="Arial" w:hAnsi="Arial" w:cs="Arial"/>
                <w:b/>
              </w:rPr>
            </w:pPr>
            <w:r w:rsidRPr="007671D8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9625A4" w:rsidRPr="007671D8" w:rsidRDefault="009625A4" w:rsidP="00E52BC7">
            <w:pPr>
              <w:jc w:val="center"/>
              <w:rPr>
                <w:rFonts w:ascii="Arial" w:hAnsi="Arial" w:cs="Arial"/>
                <w:b/>
                <w:i/>
              </w:rPr>
            </w:pPr>
            <w:r w:rsidRPr="007671D8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9625A4" w:rsidRPr="007671D8" w:rsidRDefault="009625A4" w:rsidP="00E52BC7">
            <w:pPr>
              <w:jc w:val="center"/>
              <w:rPr>
                <w:rFonts w:ascii="Arial" w:hAnsi="Arial" w:cs="Arial"/>
                <w:b/>
                <w:i/>
              </w:rPr>
            </w:pPr>
            <w:r w:rsidRPr="007671D8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736" w:type="dxa"/>
          </w:tcPr>
          <w:p w:rsidR="009625A4" w:rsidRPr="007671D8" w:rsidRDefault="009625A4" w:rsidP="00E52BC7">
            <w:pPr>
              <w:jc w:val="center"/>
              <w:rPr>
                <w:rFonts w:ascii="Arial" w:hAnsi="Arial" w:cs="Arial"/>
                <w:b/>
                <w:i/>
              </w:rPr>
            </w:pPr>
            <w:r w:rsidRPr="007671D8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9625A4" w:rsidRPr="007671D8" w:rsidTr="00C408E8">
        <w:trPr>
          <w:jc w:val="center"/>
        </w:trPr>
        <w:tc>
          <w:tcPr>
            <w:tcW w:w="2394" w:type="dxa"/>
          </w:tcPr>
          <w:p w:rsidR="009625A4" w:rsidRPr="007671D8" w:rsidRDefault="009625A4" w:rsidP="00E52BC7">
            <w:pPr>
              <w:rPr>
                <w:rFonts w:ascii="Arial" w:hAnsi="Arial" w:cs="Arial"/>
                <w:i/>
              </w:rPr>
            </w:pPr>
            <w:r w:rsidRPr="007671D8">
              <w:rPr>
                <w:rFonts w:ascii="Arial" w:hAnsi="Arial" w:cs="Arial"/>
                <w:i/>
              </w:rPr>
              <w:t>1. Explains ‘external supports’ in terms of self-regulation</w:t>
            </w:r>
          </w:p>
        </w:tc>
        <w:tc>
          <w:tcPr>
            <w:tcW w:w="2394" w:type="dxa"/>
          </w:tcPr>
          <w:p w:rsidR="009625A4" w:rsidRPr="007671D8" w:rsidRDefault="009625A4" w:rsidP="00E52BC7">
            <w:pPr>
              <w:rPr>
                <w:rFonts w:ascii="Arial" w:hAnsi="Arial" w:cs="Arial"/>
              </w:rPr>
            </w:pPr>
            <w:r w:rsidRPr="007671D8">
              <w:rPr>
                <w:rFonts w:ascii="Arial" w:hAnsi="Arial" w:cs="Arial"/>
              </w:rPr>
              <w:t xml:space="preserve">Clearly describes ‘external supports’ with examples of child behavior </w:t>
            </w:r>
          </w:p>
        </w:tc>
        <w:tc>
          <w:tcPr>
            <w:tcW w:w="2394" w:type="dxa"/>
          </w:tcPr>
          <w:p w:rsidR="009625A4" w:rsidRPr="007671D8" w:rsidRDefault="009625A4" w:rsidP="00E52BC7">
            <w:pPr>
              <w:rPr>
                <w:rFonts w:ascii="Arial" w:hAnsi="Arial" w:cs="Arial"/>
              </w:rPr>
            </w:pPr>
            <w:r w:rsidRPr="007671D8">
              <w:rPr>
                <w:rFonts w:ascii="Arial" w:hAnsi="Arial" w:cs="Arial"/>
              </w:rPr>
              <w:t xml:space="preserve">Explains the term ‘external supports’ </w:t>
            </w:r>
          </w:p>
        </w:tc>
        <w:tc>
          <w:tcPr>
            <w:tcW w:w="2736" w:type="dxa"/>
          </w:tcPr>
          <w:p w:rsidR="009625A4" w:rsidRPr="007671D8" w:rsidRDefault="009625A4" w:rsidP="00E52BC7">
            <w:pPr>
              <w:rPr>
                <w:rFonts w:ascii="Arial" w:hAnsi="Arial" w:cs="Arial"/>
              </w:rPr>
            </w:pPr>
            <w:r w:rsidRPr="007671D8">
              <w:rPr>
                <w:rFonts w:ascii="Arial" w:hAnsi="Arial" w:cs="Arial"/>
              </w:rPr>
              <w:t>Some reference to the term and its meaning</w:t>
            </w:r>
          </w:p>
        </w:tc>
      </w:tr>
      <w:tr w:rsidR="009625A4" w:rsidRPr="007671D8" w:rsidTr="00C408E8">
        <w:trPr>
          <w:jc w:val="center"/>
        </w:trPr>
        <w:tc>
          <w:tcPr>
            <w:tcW w:w="2394" w:type="dxa"/>
          </w:tcPr>
          <w:p w:rsidR="009625A4" w:rsidRPr="007671D8" w:rsidRDefault="009625A4" w:rsidP="00E52BC7">
            <w:pPr>
              <w:rPr>
                <w:rFonts w:ascii="Arial" w:hAnsi="Arial" w:cs="Arial"/>
                <w:i/>
              </w:rPr>
            </w:pPr>
            <w:r w:rsidRPr="007671D8">
              <w:rPr>
                <w:rFonts w:ascii="Arial" w:hAnsi="Arial" w:cs="Arial"/>
                <w:i/>
              </w:rPr>
              <w:t>2. Explains temperament  in terms of self-regulation</w:t>
            </w:r>
          </w:p>
        </w:tc>
        <w:tc>
          <w:tcPr>
            <w:tcW w:w="2394" w:type="dxa"/>
          </w:tcPr>
          <w:p w:rsidR="009625A4" w:rsidRDefault="009625A4" w:rsidP="00E52BC7">
            <w:pPr>
              <w:rPr>
                <w:rFonts w:ascii="Arial" w:hAnsi="Arial" w:cs="Arial"/>
              </w:rPr>
            </w:pPr>
            <w:r w:rsidRPr="007671D8">
              <w:rPr>
                <w:rFonts w:ascii="Arial" w:hAnsi="Arial" w:cs="Arial"/>
              </w:rPr>
              <w:t>Clearly explains different types of temperament with examples of child behavior</w:t>
            </w:r>
          </w:p>
          <w:p w:rsidR="00C408E8" w:rsidRPr="007671D8" w:rsidRDefault="00C408E8" w:rsidP="00E52BC7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9625A4" w:rsidRPr="007671D8" w:rsidRDefault="009625A4" w:rsidP="00E52BC7">
            <w:pPr>
              <w:rPr>
                <w:rFonts w:ascii="Arial" w:hAnsi="Arial" w:cs="Arial"/>
              </w:rPr>
            </w:pPr>
            <w:r w:rsidRPr="007671D8">
              <w:rPr>
                <w:rFonts w:ascii="Arial" w:hAnsi="Arial" w:cs="Arial"/>
              </w:rPr>
              <w:t>Explains what temperament means and refers to child behavior</w:t>
            </w:r>
          </w:p>
        </w:tc>
        <w:tc>
          <w:tcPr>
            <w:tcW w:w="2736" w:type="dxa"/>
          </w:tcPr>
          <w:p w:rsidR="009625A4" w:rsidRPr="007671D8" w:rsidRDefault="009625A4" w:rsidP="00E52BC7">
            <w:pPr>
              <w:rPr>
                <w:rFonts w:ascii="Arial" w:hAnsi="Arial" w:cs="Arial"/>
              </w:rPr>
            </w:pPr>
            <w:r w:rsidRPr="007671D8">
              <w:rPr>
                <w:rFonts w:ascii="Arial" w:hAnsi="Arial" w:cs="Arial"/>
              </w:rPr>
              <w:t>Some explanation of temperament in young children</w:t>
            </w:r>
          </w:p>
        </w:tc>
      </w:tr>
      <w:tr w:rsidR="009625A4" w:rsidRPr="007671D8" w:rsidTr="00C408E8">
        <w:trPr>
          <w:jc w:val="center"/>
        </w:trPr>
        <w:tc>
          <w:tcPr>
            <w:tcW w:w="2394" w:type="dxa"/>
          </w:tcPr>
          <w:p w:rsidR="009625A4" w:rsidRPr="007671D8" w:rsidRDefault="009625A4" w:rsidP="00E52BC7">
            <w:pPr>
              <w:rPr>
                <w:rFonts w:ascii="Arial" w:hAnsi="Arial" w:cs="Arial"/>
                <w:i/>
              </w:rPr>
            </w:pPr>
            <w:r w:rsidRPr="007671D8">
              <w:rPr>
                <w:rFonts w:ascii="Arial" w:hAnsi="Arial" w:cs="Arial"/>
                <w:i/>
              </w:rPr>
              <w:t>3. Explains ‘goodness of fit’ in terms of self-regulation</w:t>
            </w:r>
          </w:p>
        </w:tc>
        <w:tc>
          <w:tcPr>
            <w:tcW w:w="2394" w:type="dxa"/>
          </w:tcPr>
          <w:p w:rsidR="009625A4" w:rsidRDefault="009625A4" w:rsidP="00E52BC7">
            <w:pPr>
              <w:rPr>
                <w:rFonts w:ascii="Arial" w:hAnsi="Arial" w:cs="Arial"/>
              </w:rPr>
            </w:pPr>
            <w:r w:rsidRPr="007671D8">
              <w:rPr>
                <w:rFonts w:ascii="Arial" w:hAnsi="Arial" w:cs="Arial"/>
              </w:rPr>
              <w:t>Clearly explains goodness of fit in selecting strategies for children; includes examples of child behavior</w:t>
            </w:r>
          </w:p>
          <w:p w:rsidR="002C2DB5" w:rsidRPr="007671D8" w:rsidRDefault="002C2DB5" w:rsidP="00E52BC7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9625A4" w:rsidRPr="007671D8" w:rsidRDefault="009625A4" w:rsidP="00E52BC7">
            <w:pPr>
              <w:rPr>
                <w:rFonts w:ascii="Arial" w:hAnsi="Arial" w:cs="Arial"/>
              </w:rPr>
            </w:pPr>
            <w:r w:rsidRPr="007671D8">
              <w:rPr>
                <w:rFonts w:ascii="Arial" w:hAnsi="Arial" w:cs="Arial"/>
              </w:rPr>
              <w:t>Explains the term goodness of fit; some references to child behavior and teacher strategies</w:t>
            </w:r>
          </w:p>
        </w:tc>
        <w:tc>
          <w:tcPr>
            <w:tcW w:w="2736" w:type="dxa"/>
          </w:tcPr>
          <w:p w:rsidR="009625A4" w:rsidRPr="007671D8" w:rsidRDefault="009625A4" w:rsidP="00E52BC7">
            <w:pPr>
              <w:rPr>
                <w:rFonts w:ascii="Arial" w:hAnsi="Arial" w:cs="Arial"/>
              </w:rPr>
            </w:pPr>
            <w:r w:rsidRPr="007671D8">
              <w:rPr>
                <w:rFonts w:ascii="Arial" w:hAnsi="Arial" w:cs="Arial"/>
              </w:rPr>
              <w:t>Some reference to the term and its relationship to child behavior</w:t>
            </w:r>
          </w:p>
        </w:tc>
      </w:tr>
      <w:tr w:rsidR="000A6DDA" w:rsidRPr="007671D8" w:rsidTr="00C408E8">
        <w:trPr>
          <w:jc w:val="center"/>
        </w:trPr>
        <w:tc>
          <w:tcPr>
            <w:tcW w:w="2394" w:type="dxa"/>
          </w:tcPr>
          <w:p w:rsidR="000A6DDA" w:rsidRPr="007671D8" w:rsidRDefault="000A6DDA" w:rsidP="00B956B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Reports on implementation of </w:t>
            </w:r>
            <w:r w:rsidR="00B956B1">
              <w:rPr>
                <w:rFonts w:ascii="Arial" w:hAnsi="Arial" w:cs="Arial"/>
                <w:i/>
              </w:rPr>
              <w:t>visual aid activity</w:t>
            </w:r>
            <w:r>
              <w:rPr>
                <w:rFonts w:ascii="Arial" w:hAnsi="Arial" w:cs="Arial"/>
                <w:i/>
              </w:rPr>
              <w:t xml:space="preserve"> with children</w:t>
            </w:r>
            <w:r w:rsidR="00B956B1">
              <w:rPr>
                <w:rFonts w:ascii="Arial" w:hAnsi="Arial" w:cs="Arial"/>
                <w:i/>
              </w:rPr>
              <w:t xml:space="preserve"> OR explains use of visual aid for Sarah</w:t>
            </w:r>
          </w:p>
        </w:tc>
        <w:tc>
          <w:tcPr>
            <w:tcW w:w="2394" w:type="dxa"/>
          </w:tcPr>
          <w:p w:rsidR="000A6DDA" w:rsidRPr="007671D8" w:rsidRDefault="000A6DDA" w:rsidP="00B956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Detailed report of implementation with several examples</w:t>
            </w:r>
            <w:r w:rsidR="00B956B1">
              <w:rPr>
                <w:rFonts w:ascii="Arial" w:hAnsi="Arial" w:cs="Arial"/>
              </w:rPr>
              <w:t xml:space="preserve">; OR detailed explanation of activity for Sarah </w:t>
            </w:r>
          </w:p>
        </w:tc>
        <w:tc>
          <w:tcPr>
            <w:tcW w:w="2394" w:type="dxa"/>
          </w:tcPr>
          <w:p w:rsidR="000A6DDA" w:rsidRPr="007671D8" w:rsidRDefault="000A6DDA" w:rsidP="00E52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Report of implementation, with at least one example</w:t>
            </w:r>
          </w:p>
        </w:tc>
        <w:tc>
          <w:tcPr>
            <w:tcW w:w="2736" w:type="dxa"/>
          </w:tcPr>
          <w:p w:rsidR="000A6DDA" w:rsidRPr="007671D8" w:rsidRDefault="00B956B1" w:rsidP="00E52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0A6DDA">
              <w:rPr>
                <w:rFonts w:ascii="Arial" w:hAnsi="Arial" w:cs="Arial"/>
              </w:rPr>
              <w:t>ttempted implementation; some reference to practice</w:t>
            </w:r>
          </w:p>
        </w:tc>
      </w:tr>
      <w:tr w:rsidR="00B0573B" w:rsidRPr="007671D8" w:rsidTr="00C408E8">
        <w:trPr>
          <w:jc w:val="center"/>
        </w:trPr>
        <w:tc>
          <w:tcPr>
            <w:tcW w:w="9918" w:type="dxa"/>
            <w:gridSpan w:val="4"/>
          </w:tcPr>
          <w:p w:rsidR="00B0573B" w:rsidRPr="00B0573B" w:rsidRDefault="00B0573B" w:rsidP="00E52BC7">
            <w:pPr>
              <w:rPr>
                <w:rFonts w:ascii="Arial" w:hAnsi="Arial" w:cs="Arial"/>
              </w:rPr>
            </w:pPr>
            <w:r w:rsidRPr="00B0573B">
              <w:rPr>
                <w:rFonts w:ascii="Arial" w:hAnsi="Arial" w:cs="Arial"/>
                <w:b/>
              </w:rPr>
              <w:t>Comments: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B0573B" w:rsidRDefault="00B0573B" w:rsidP="00E52BC7">
            <w:pPr>
              <w:rPr>
                <w:rFonts w:ascii="Arial" w:hAnsi="Arial" w:cs="Arial"/>
              </w:rPr>
            </w:pPr>
          </w:p>
          <w:p w:rsidR="000A6DDA" w:rsidRDefault="000A6DDA" w:rsidP="00E52BC7">
            <w:pPr>
              <w:rPr>
                <w:rFonts w:ascii="Arial" w:hAnsi="Arial" w:cs="Arial"/>
              </w:rPr>
            </w:pPr>
          </w:p>
          <w:p w:rsidR="000A6DDA" w:rsidRPr="00B0573B" w:rsidRDefault="000A6DDA" w:rsidP="00E52BC7">
            <w:pPr>
              <w:rPr>
                <w:rFonts w:ascii="Arial" w:hAnsi="Arial" w:cs="Arial"/>
              </w:rPr>
            </w:pPr>
          </w:p>
          <w:p w:rsidR="00B0573B" w:rsidRPr="007671D8" w:rsidRDefault="00B0573B" w:rsidP="00E52BC7">
            <w:pPr>
              <w:rPr>
                <w:rFonts w:ascii="Arial" w:hAnsi="Arial" w:cs="Arial"/>
              </w:rPr>
            </w:pPr>
          </w:p>
        </w:tc>
      </w:tr>
    </w:tbl>
    <w:p w:rsidR="009625A4" w:rsidRDefault="009625A4"/>
    <w:sectPr w:rsidR="009625A4" w:rsidSect="00625F76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5A4"/>
    <w:rsid w:val="000A6DDA"/>
    <w:rsid w:val="00225A46"/>
    <w:rsid w:val="002450FB"/>
    <w:rsid w:val="002C2DB5"/>
    <w:rsid w:val="00443C4B"/>
    <w:rsid w:val="005E4C76"/>
    <w:rsid w:val="00625F76"/>
    <w:rsid w:val="0069442A"/>
    <w:rsid w:val="007518BC"/>
    <w:rsid w:val="00875108"/>
    <w:rsid w:val="009625A4"/>
    <w:rsid w:val="00B0573B"/>
    <w:rsid w:val="00B45FAA"/>
    <w:rsid w:val="00B956B1"/>
    <w:rsid w:val="00C408E8"/>
    <w:rsid w:val="00E35056"/>
    <w:rsid w:val="00E66741"/>
    <w:rsid w:val="00FA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C2D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2D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C2D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2D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3</cp:revision>
  <dcterms:created xsi:type="dcterms:W3CDTF">2012-06-12T19:28:00Z</dcterms:created>
  <dcterms:modified xsi:type="dcterms:W3CDTF">2012-06-15T14:24:00Z</dcterms:modified>
</cp:coreProperties>
</file>